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E68BC" w14:textId="35C846A1" w:rsidR="002C52AB" w:rsidRDefault="00000000">
      <w:pPr>
        <w:pStyle w:val="Title"/>
      </w:pPr>
      <w:r>
        <w:rPr>
          <w:color w:val="4C4D4F"/>
          <w:spacing w:val="-2"/>
        </w:rPr>
        <w:t>Exemple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de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fiche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d’évaluation</w:t>
      </w:r>
      <w:r>
        <w:rPr>
          <w:color w:val="4C4D4F"/>
          <w:spacing w:val="-3"/>
        </w:rPr>
        <w:t xml:space="preserve"> </w:t>
      </w:r>
      <w:r>
        <w:rPr>
          <w:color w:val="4C4D4F"/>
          <w:spacing w:val="-2"/>
        </w:rPr>
        <w:t>personnalisée</w:t>
      </w:r>
    </w:p>
    <w:p w14:paraId="6B8E68BE" w14:textId="0B25B1C8" w:rsidR="002C52AB" w:rsidRDefault="00000000" w:rsidP="007041D2">
      <w:pPr>
        <w:pStyle w:val="BodyText"/>
        <w:spacing w:before="70" w:line="261" w:lineRule="auto"/>
        <w:ind w:left="100"/>
      </w:pPr>
      <w:r>
        <w:rPr>
          <w:color w:val="231F20"/>
        </w:rPr>
        <w:t>Préparer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l’espace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sensoriel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avec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projections,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l’éclairage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coloré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lumières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murales.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Amener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Mme</w:t>
      </w:r>
      <w:r w:rsidR="007041D2">
        <w:rPr>
          <w:color w:val="231F20"/>
        </w:rPr>
        <w:t>/M</w:t>
      </w:r>
      <w:r>
        <w:rPr>
          <w:color w:val="231F20"/>
        </w:rPr>
        <w:t xml:space="preserve"> dans l’espace, lui montrer le tube de bulle, le meule de fouille et la</w:t>
      </w:r>
      <w:r w:rsidR="007041D2">
        <w:rPr>
          <w:color w:val="231F20"/>
        </w:rPr>
        <w:t>/le</w:t>
      </w:r>
      <w:r>
        <w:rPr>
          <w:color w:val="231F20"/>
        </w:rPr>
        <w:t xml:space="preserve"> laisser regarder. Ensuite l’asseoir</w:t>
      </w:r>
      <w:r w:rsidR="007041D2">
        <w:t xml:space="preserve"> </w:t>
      </w:r>
      <w:r>
        <w:rPr>
          <w:color w:val="231F20"/>
        </w:rPr>
        <w:t>sur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chaise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berçante.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Attirer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l’attention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guider.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Encourager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l’exploration.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Observer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réactions, encourager à s’exprimer.</w:t>
      </w:r>
    </w:p>
    <w:p w14:paraId="6B8E68BF" w14:textId="77777777" w:rsidR="002C52AB" w:rsidRDefault="00000000">
      <w:pPr>
        <w:spacing w:before="176" w:line="417" w:lineRule="auto"/>
        <w:ind w:left="100" w:right="2387"/>
        <w:rPr>
          <w:sz w:val="21"/>
        </w:rPr>
      </w:pPr>
      <w:r>
        <w:rPr>
          <w:color w:val="231F20"/>
          <w:sz w:val="21"/>
          <w:u w:val="single" w:color="231F20"/>
        </w:rPr>
        <w:t>Réaction</w:t>
      </w:r>
      <w:r>
        <w:rPr>
          <w:color w:val="231F20"/>
          <w:spacing w:val="-7"/>
          <w:sz w:val="21"/>
          <w:u w:val="single" w:color="231F20"/>
        </w:rPr>
        <w:t xml:space="preserve"> </w:t>
      </w:r>
      <w:r>
        <w:rPr>
          <w:color w:val="231F20"/>
          <w:sz w:val="21"/>
          <w:u w:val="single" w:color="231F20"/>
        </w:rPr>
        <w:t>négative</w:t>
      </w:r>
      <w:r>
        <w:rPr>
          <w:color w:val="231F20"/>
          <w:spacing w:val="-8"/>
          <w:sz w:val="21"/>
        </w:rPr>
        <w:t xml:space="preserve"> </w:t>
      </w:r>
      <w:r>
        <w:rPr>
          <w:color w:val="231F20"/>
          <w:sz w:val="21"/>
        </w:rPr>
        <w:t>:</w:t>
      </w:r>
      <w:r>
        <w:rPr>
          <w:color w:val="231F20"/>
          <w:spacing w:val="-7"/>
          <w:sz w:val="21"/>
        </w:rPr>
        <w:t xml:space="preserve"> </w:t>
      </w:r>
      <w:r>
        <w:rPr>
          <w:b/>
          <w:color w:val="231F20"/>
          <w:sz w:val="21"/>
        </w:rPr>
        <w:t>Stopper</w:t>
      </w:r>
      <w:r>
        <w:rPr>
          <w:b/>
          <w:color w:val="231F20"/>
          <w:spacing w:val="-7"/>
          <w:sz w:val="21"/>
        </w:rPr>
        <w:t xml:space="preserve"> </w:t>
      </w:r>
      <w:r>
        <w:rPr>
          <w:b/>
          <w:color w:val="231F20"/>
          <w:sz w:val="21"/>
        </w:rPr>
        <w:t>immédiatement</w:t>
      </w:r>
      <w:r>
        <w:rPr>
          <w:b/>
          <w:color w:val="231F20"/>
          <w:spacing w:val="-2"/>
          <w:sz w:val="21"/>
        </w:rPr>
        <w:t xml:space="preserve"> </w:t>
      </w:r>
      <w:r>
        <w:rPr>
          <w:color w:val="231F20"/>
          <w:sz w:val="21"/>
        </w:rPr>
        <w:t>la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présentation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>du</w:t>
      </w:r>
      <w:r>
        <w:rPr>
          <w:color w:val="231F20"/>
          <w:spacing w:val="-7"/>
          <w:sz w:val="21"/>
        </w:rPr>
        <w:t xml:space="preserve"> </w:t>
      </w:r>
      <w:r>
        <w:rPr>
          <w:color w:val="231F20"/>
          <w:sz w:val="21"/>
        </w:rPr>
        <w:t xml:space="preserve">stimulus </w:t>
      </w:r>
      <w:r>
        <w:rPr>
          <w:color w:val="231F20"/>
          <w:sz w:val="21"/>
          <w:u w:val="single" w:color="231F20"/>
        </w:rPr>
        <w:t>Réaction positive</w:t>
      </w:r>
      <w:r>
        <w:rPr>
          <w:color w:val="231F20"/>
          <w:sz w:val="21"/>
        </w:rPr>
        <w:t xml:space="preserve"> : </w:t>
      </w:r>
      <w:r>
        <w:rPr>
          <w:b/>
          <w:color w:val="231F20"/>
          <w:sz w:val="21"/>
        </w:rPr>
        <w:t xml:space="preserve">Poursuivre </w:t>
      </w:r>
      <w:r>
        <w:rPr>
          <w:color w:val="231F20"/>
          <w:sz w:val="21"/>
        </w:rPr>
        <w:t>la présentation du stimulus</w:t>
      </w:r>
    </w:p>
    <w:p w14:paraId="6B8E68C0" w14:textId="77777777" w:rsidR="002C52AB" w:rsidRDefault="002C52AB">
      <w:pPr>
        <w:pStyle w:val="BodyText"/>
        <w:spacing w:before="6"/>
        <w:rPr>
          <w:sz w:val="7"/>
        </w:rPr>
      </w:pPr>
    </w:p>
    <w:tbl>
      <w:tblPr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1"/>
        <w:gridCol w:w="4493"/>
        <w:gridCol w:w="1728"/>
        <w:gridCol w:w="2120"/>
      </w:tblGrid>
      <w:tr w:rsidR="002C52AB" w14:paraId="6B8E68C5" w14:textId="77777777">
        <w:trPr>
          <w:trHeight w:val="402"/>
        </w:trPr>
        <w:tc>
          <w:tcPr>
            <w:tcW w:w="1761" w:type="dxa"/>
            <w:shd w:val="clear" w:color="auto" w:fill="4A4279"/>
          </w:tcPr>
          <w:p w14:paraId="6B8E68C1" w14:textId="77777777" w:rsidR="002C52AB" w:rsidRDefault="00000000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Catégorie</w:t>
            </w:r>
          </w:p>
        </w:tc>
        <w:tc>
          <w:tcPr>
            <w:tcW w:w="4493" w:type="dxa"/>
            <w:shd w:val="clear" w:color="auto" w:fill="4A4279"/>
          </w:tcPr>
          <w:p w14:paraId="6B8E68C2" w14:textId="77777777" w:rsidR="002C52AB" w:rsidRDefault="00000000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Stimuli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pacing w:val="-2"/>
                <w:sz w:val="21"/>
              </w:rPr>
              <w:t>préférés</w:t>
            </w:r>
          </w:p>
        </w:tc>
        <w:tc>
          <w:tcPr>
            <w:tcW w:w="1728" w:type="dxa"/>
            <w:shd w:val="clear" w:color="auto" w:fill="4A4279"/>
          </w:tcPr>
          <w:p w14:paraId="6B8E68C3" w14:textId="77777777" w:rsidR="002C52AB" w:rsidRDefault="00000000">
            <w:pPr>
              <w:pStyle w:val="TableParagraph"/>
              <w:spacing w:before="73"/>
              <w:ind w:left="79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Exclusions</w:t>
            </w:r>
          </w:p>
        </w:tc>
        <w:tc>
          <w:tcPr>
            <w:tcW w:w="2120" w:type="dxa"/>
            <w:shd w:val="clear" w:color="auto" w:fill="4A4279"/>
          </w:tcPr>
          <w:p w14:paraId="6B8E68C4" w14:textId="77777777" w:rsidR="002C52AB" w:rsidRDefault="00000000">
            <w:pPr>
              <w:pStyle w:val="TableParagraph"/>
              <w:spacing w:before="73"/>
              <w:rPr>
                <w:b/>
                <w:sz w:val="21"/>
              </w:rPr>
            </w:pPr>
            <w:r>
              <w:rPr>
                <w:b/>
                <w:color w:val="FFFFFF"/>
                <w:spacing w:val="-2"/>
                <w:sz w:val="21"/>
              </w:rPr>
              <w:t>Commentaires</w:t>
            </w:r>
          </w:p>
        </w:tc>
      </w:tr>
      <w:tr w:rsidR="002C52AB" w14:paraId="6B8E68CC" w14:textId="77777777">
        <w:trPr>
          <w:trHeight w:val="954"/>
        </w:trPr>
        <w:tc>
          <w:tcPr>
            <w:tcW w:w="1761" w:type="dxa"/>
            <w:shd w:val="clear" w:color="auto" w:fill="DBE0F2"/>
          </w:tcPr>
          <w:p w14:paraId="6B8E68C6" w14:textId="77777777" w:rsidR="002C52AB" w:rsidRDefault="002C52AB">
            <w:pPr>
              <w:pStyle w:val="TableParagraph"/>
              <w:spacing w:before="7"/>
              <w:ind w:left="0"/>
              <w:rPr>
                <w:sz w:val="28"/>
              </w:rPr>
            </w:pPr>
          </w:p>
          <w:p w14:paraId="6B8E68C7" w14:textId="77777777" w:rsidR="002C52AB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Éclairage</w:t>
            </w:r>
          </w:p>
        </w:tc>
        <w:tc>
          <w:tcPr>
            <w:tcW w:w="4493" w:type="dxa"/>
          </w:tcPr>
          <w:p w14:paraId="6B8E68C9" w14:textId="321B035A" w:rsidR="002C52AB" w:rsidRDefault="002C52AB">
            <w:pPr>
              <w:pStyle w:val="TableParagraph"/>
              <w:spacing w:before="90" w:line="255" w:lineRule="exact"/>
              <w:rPr>
                <w:sz w:val="21"/>
              </w:rPr>
            </w:pPr>
          </w:p>
        </w:tc>
        <w:tc>
          <w:tcPr>
            <w:tcW w:w="1728" w:type="dxa"/>
          </w:tcPr>
          <w:p w14:paraId="6B8E68CA" w14:textId="77777777" w:rsidR="002C52AB" w:rsidRDefault="002C52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6B8E68CB" w14:textId="4021FCCE" w:rsidR="002C52AB" w:rsidRDefault="002C52AB">
            <w:pPr>
              <w:pStyle w:val="TableParagraph"/>
              <w:spacing w:before="213" w:line="261" w:lineRule="auto"/>
              <w:rPr>
                <w:sz w:val="21"/>
              </w:rPr>
            </w:pPr>
          </w:p>
        </w:tc>
      </w:tr>
      <w:tr w:rsidR="002C52AB" w14:paraId="6B8E68D3" w14:textId="77777777">
        <w:trPr>
          <w:trHeight w:val="983"/>
        </w:trPr>
        <w:tc>
          <w:tcPr>
            <w:tcW w:w="1761" w:type="dxa"/>
            <w:tcBorders>
              <w:bottom w:val="nil"/>
            </w:tcBorders>
            <w:shd w:val="clear" w:color="auto" w:fill="DBE0F2"/>
          </w:tcPr>
          <w:p w14:paraId="6B8E68CD" w14:textId="77777777" w:rsidR="002C52AB" w:rsidRDefault="002C52AB">
            <w:pPr>
              <w:pStyle w:val="TableParagraph"/>
              <w:spacing w:before="3"/>
              <w:ind w:left="0"/>
              <w:rPr>
                <w:sz w:val="32"/>
              </w:rPr>
            </w:pPr>
          </w:p>
          <w:p w14:paraId="6B8E68CE" w14:textId="77777777" w:rsidR="002C52AB" w:rsidRDefault="00000000">
            <w:pPr>
              <w:pStyle w:val="TableParagraph"/>
              <w:spacing w:line="254" w:lineRule="auto"/>
              <w:ind w:right="147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>Proprioceptif</w:t>
            </w:r>
            <w:r>
              <w:rPr>
                <w:b/>
                <w:color w:val="231F20"/>
                <w:spacing w:val="-13"/>
                <w:sz w:val="21"/>
              </w:rPr>
              <w:t xml:space="preserve"> </w:t>
            </w:r>
            <w:r>
              <w:rPr>
                <w:b/>
                <w:color w:val="231F20"/>
                <w:sz w:val="21"/>
              </w:rPr>
              <w:t xml:space="preserve">/ </w:t>
            </w:r>
            <w:r>
              <w:rPr>
                <w:b/>
                <w:color w:val="231F20"/>
                <w:spacing w:val="-2"/>
                <w:sz w:val="21"/>
              </w:rPr>
              <w:t>vestibulaire</w:t>
            </w:r>
          </w:p>
        </w:tc>
        <w:tc>
          <w:tcPr>
            <w:tcW w:w="4493" w:type="dxa"/>
            <w:tcBorders>
              <w:bottom w:val="nil"/>
            </w:tcBorders>
          </w:tcPr>
          <w:p w14:paraId="6B8E68D0" w14:textId="1411CE6F" w:rsidR="002C52AB" w:rsidRDefault="002C52AB">
            <w:pPr>
              <w:pStyle w:val="TableParagraph"/>
              <w:spacing w:before="90"/>
              <w:rPr>
                <w:sz w:val="21"/>
              </w:rPr>
            </w:pPr>
          </w:p>
        </w:tc>
        <w:tc>
          <w:tcPr>
            <w:tcW w:w="1728" w:type="dxa"/>
            <w:vMerge w:val="restart"/>
          </w:tcPr>
          <w:p w14:paraId="6B8E68D1" w14:textId="77777777" w:rsidR="002C52AB" w:rsidRDefault="002C52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  <w:vMerge w:val="restart"/>
          </w:tcPr>
          <w:p w14:paraId="6B8E68D2" w14:textId="77777777" w:rsidR="002C52AB" w:rsidRDefault="002C52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52AB" w14:paraId="6B8E68D8" w14:textId="77777777">
        <w:trPr>
          <w:trHeight w:val="320"/>
        </w:trPr>
        <w:tc>
          <w:tcPr>
            <w:tcW w:w="1761" w:type="dxa"/>
            <w:tcBorders>
              <w:top w:val="nil"/>
            </w:tcBorders>
            <w:shd w:val="clear" w:color="auto" w:fill="DBE0F2"/>
          </w:tcPr>
          <w:p w14:paraId="6B8E68D4" w14:textId="77777777" w:rsidR="002C52AB" w:rsidRDefault="002C52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14:paraId="6B8E68D5" w14:textId="0A29335F" w:rsidR="002C52AB" w:rsidRDefault="002C52AB">
            <w:pPr>
              <w:pStyle w:val="TableParagraph"/>
              <w:spacing w:before="44" w:line="255" w:lineRule="exact"/>
              <w:rPr>
                <w:sz w:val="21"/>
              </w:rPr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14:paraId="6B8E68D6" w14:textId="77777777" w:rsidR="002C52AB" w:rsidRDefault="002C52AB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vMerge/>
            <w:tcBorders>
              <w:top w:val="nil"/>
            </w:tcBorders>
          </w:tcPr>
          <w:p w14:paraId="6B8E68D7" w14:textId="77777777" w:rsidR="002C52AB" w:rsidRDefault="002C52AB">
            <w:pPr>
              <w:rPr>
                <w:sz w:val="2"/>
                <w:szCs w:val="2"/>
              </w:rPr>
            </w:pPr>
          </w:p>
        </w:tc>
      </w:tr>
      <w:tr w:rsidR="002C52AB" w14:paraId="6B8E68DF" w14:textId="77777777">
        <w:trPr>
          <w:trHeight w:val="1144"/>
        </w:trPr>
        <w:tc>
          <w:tcPr>
            <w:tcW w:w="1761" w:type="dxa"/>
            <w:shd w:val="clear" w:color="auto" w:fill="DBE0F2"/>
          </w:tcPr>
          <w:p w14:paraId="6B8E68D9" w14:textId="77777777" w:rsidR="002C52AB" w:rsidRDefault="002C52AB">
            <w:pPr>
              <w:pStyle w:val="TableParagraph"/>
              <w:spacing w:before="4"/>
              <w:ind w:left="0"/>
              <w:rPr>
                <w:sz w:val="36"/>
              </w:rPr>
            </w:pPr>
          </w:p>
          <w:p w14:paraId="6B8E68DA" w14:textId="77777777" w:rsidR="002C52AB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Auditif</w:t>
            </w:r>
          </w:p>
        </w:tc>
        <w:tc>
          <w:tcPr>
            <w:tcW w:w="4493" w:type="dxa"/>
          </w:tcPr>
          <w:p w14:paraId="6B8E68DC" w14:textId="32258455" w:rsidR="002C52AB" w:rsidRDefault="002C52AB">
            <w:pPr>
              <w:pStyle w:val="TableParagraph"/>
              <w:spacing w:before="1"/>
              <w:rPr>
                <w:sz w:val="21"/>
              </w:rPr>
            </w:pPr>
          </w:p>
        </w:tc>
        <w:tc>
          <w:tcPr>
            <w:tcW w:w="1728" w:type="dxa"/>
          </w:tcPr>
          <w:p w14:paraId="6B8E68DD" w14:textId="77777777" w:rsidR="002C52AB" w:rsidRDefault="002C52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6B8E68DE" w14:textId="69A47C15" w:rsidR="002C52AB" w:rsidRDefault="002C52AB">
            <w:pPr>
              <w:pStyle w:val="TableParagraph"/>
              <w:spacing w:before="4" w:line="280" w:lineRule="atLeast"/>
              <w:rPr>
                <w:sz w:val="21"/>
              </w:rPr>
            </w:pPr>
          </w:p>
        </w:tc>
      </w:tr>
      <w:tr w:rsidR="002C52AB" w14:paraId="6B8E68E9" w14:textId="77777777" w:rsidTr="006A3D5B">
        <w:trPr>
          <w:trHeight w:val="1845"/>
        </w:trPr>
        <w:tc>
          <w:tcPr>
            <w:tcW w:w="1761" w:type="dxa"/>
            <w:shd w:val="clear" w:color="auto" w:fill="DBE0F2"/>
          </w:tcPr>
          <w:p w14:paraId="6B8E68E0" w14:textId="77777777" w:rsidR="002C52AB" w:rsidRDefault="002C52AB">
            <w:pPr>
              <w:pStyle w:val="TableParagraph"/>
              <w:ind w:left="0"/>
              <w:rPr>
                <w:sz w:val="26"/>
              </w:rPr>
            </w:pPr>
          </w:p>
          <w:p w14:paraId="6B8E68E1" w14:textId="77777777" w:rsidR="002C52AB" w:rsidRDefault="002C52AB">
            <w:pPr>
              <w:pStyle w:val="TableParagraph"/>
              <w:ind w:left="0"/>
              <w:rPr>
                <w:sz w:val="26"/>
              </w:rPr>
            </w:pPr>
          </w:p>
          <w:p w14:paraId="6B8E68E2" w14:textId="77777777" w:rsidR="002C52AB" w:rsidRDefault="002C52AB">
            <w:pPr>
              <w:pStyle w:val="TableParagraph"/>
              <w:spacing w:before="7"/>
              <w:ind w:left="0"/>
              <w:rPr>
                <w:sz w:val="25"/>
              </w:rPr>
            </w:pPr>
          </w:p>
          <w:p w14:paraId="6B8E68E3" w14:textId="77777777" w:rsidR="002C52AB" w:rsidRDefault="00000000">
            <w:pPr>
              <w:pStyle w:val="TableParagraph"/>
              <w:spacing w:before="1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Visuel</w:t>
            </w:r>
          </w:p>
        </w:tc>
        <w:tc>
          <w:tcPr>
            <w:tcW w:w="4493" w:type="dxa"/>
          </w:tcPr>
          <w:p w14:paraId="6B8E68E6" w14:textId="1C811BCB" w:rsidR="002C52AB" w:rsidRDefault="002C52AB">
            <w:pPr>
              <w:pStyle w:val="TableParagraph"/>
              <w:spacing w:line="255" w:lineRule="exact"/>
              <w:rPr>
                <w:sz w:val="21"/>
              </w:rPr>
            </w:pPr>
          </w:p>
        </w:tc>
        <w:tc>
          <w:tcPr>
            <w:tcW w:w="1728" w:type="dxa"/>
          </w:tcPr>
          <w:p w14:paraId="6B8E68E7" w14:textId="77777777" w:rsidR="002C52AB" w:rsidRDefault="002C52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</w:tcPr>
          <w:p w14:paraId="6B8E68E8" w14:textId="77777777" w:rsidR="002C52AB" w:rsidRDefault="002C52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52AB" w14:paraId="6B8E68EE" w14:textId="77777777">
        <w:trPr>
          <w:trHeight w:val="342"/>
        </w:trPr>
        <w:tc>
          <w:tcPr>
            <w:tcW w:w="1761" w:type="dxa"/>
            <w:tcBorders>
              <w:bottom w:val="nil"/>
            </w:tcBorders>
            <w:shd w:val="clear" w:color="auto" w:fill="DBE0F2"/>
          </w:tcPr>
          <w:p w14:paraId="6B8E68EA" w14:textId="77777777" w:rsidR="002C52AB" w:rsidRDefault="002C52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  <w:tcBorders>
              <w:bottom w:val="nil"/>
            </w:tcBorders>
          </w:tcPr>
          <w:p w14:paraId="6B8E68EB" w14:textId="2013F68B" w:rsidR="002C52AB" w:rsidRDefault="002C52AB">
            <w:pPr>
              <w:pStyle w:val="TableParagraph"/>
              <w:spacing w:before="28"/>
              <w:rPr>
                <w:sz w:val="21"/>
              </w:rPr>
            </w:pPr>
          </w:p>
        </w:tc>
        <w:tc>
          <w:tcPr>
            <w:tcW w:w="1728" w:type="dxa"/>
            <w:tcBorders>
              <w:bottom w:val="nil"/>
            </w:tcBorders>
          </w:tcPr>
          <w:p w14:paraId="6B8E68EC" w14:textId="77777777" w:rsidR="002C52AB" w:rsidRDefault="002C52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14:paraId="6B8E68ED" w14:textId="77777777" w:rsidR="002C52AB" w:rsidRDefault="002C52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52AB" w14:paraId="6B8E68F8" w14:textId="77777777">
        <w:trPr>
          <w:trHeight w:val="1617"/>
        </w:trPr>
        <w:tc>
          <w:tcPr>
            <w:tcW w:w="1761" w:type="dxa"/>
            <w:tcBorders>
              <w:top w:val="nil"/>
              <w:bottom w:val="nil"/>
            </w:tcBorders>
            <w:shd w:val="clear" w:color="auto" w:fill="DBE0F2"/>
          </w:tcPr>
          <w:p w14:paraId="6B8E68EF" w14:textId="77777777" w:rsidR="002C52AB" w:rsidRDefault="002C52AB">
            <w:pPr>
              <w:pStyle w:val="TableParagraph"/>
              <w:spacing w:before="1"/>
              <w:ind w:left="0"/>
              <w:rPr>
                <w:sz w:val="34"/>
              </w:rPr>
            </w:pPr>
          </w:p>
          <w:p w14:paraId="6B8E68F0" w14:textId="77777777" w:rsidR="002C52AB" w:rsidRDefault="00000000">
            <w:pPr>
              <w:pStyle w:val="TableParagraph"/>
              <w:spacing w:line="254" w:lineRule="auto"/>
              <w:rPr>
                <w:b/>
                <w:sz w:val="21"/>
              </w:rPr>
            </w:pPr>
            <w:r>
              <w:rPr>
                <w:b/>
                <w:color w:val="231F20"/>
                <w:sz w:val="21"/>
              </w:rPr>
              <w:t xml:space="preserve">Tactile – </w:t>
            </w:r>
            <w:r>
              <w:rPr>
                <w:b/>
                <w:color w:val="231F20"/>
                <w:spacing w:val="-2"/>
                <w:sz w:val="21"/>
              </w:rPr>
              <w:t>(textures, températures)</w:t>
            </w:r>
          </w:p>
        </w:tc>
        <w:tc>
          <w:tcPr>
            <w:tcW w:w="4493" w:type="dxa"/>
            <w:tcBorders>
              <w:top w:val="nil"/>
              <w:bottom w:val="nil"/>
            </w:tcBorders>
          </w:tcPr>
          <w:p w14:paraId="6B8E68F4" w14:textId="410B8964" w:rsidR="002C52AB" w:rsidRDefault="002C52AB">
            <w:pPr>
              <w:pStyle w:val="TableParagraph"/>
              <w:spacing w:before="203"/>
              <w:rPr>
                <w:sz w:val="21"/>
              </w:rPr>
            </w:pPr>
          </w:p>
        </w:tc>
        <w:tc>
          <w:tcPr>
            <w:tcW w:w="1728" w:type="dxa"/>
            <w:tcBorders>
              <w:top w:val="nil"/>
              <w:bottom w:val="nil"/>
            </w:tcBorders>
          </w:tcPr>
          <w:p w14:paraId="6B8E68F6" w14:textId="70D01C30" w:rsidR="002C52AB" w:rsidRDefault="002C52AB">
            <w:pPr>
              <w:pStyle w:val="TableParagraph"/>
              <w:spacing w:before="180" w:line="261" w:lineRule="auto"/>
              <w:ind w:left="79" w:right="529"/>
              <w:rPr>
                <w:sz w:val="21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14:paraId="6B8E68F7" w14:textId="38E5E406" w:rsidR="002C52AB" w:rsidRDefault="002C52AB">
            <w:pPr>
              <w:pStyle w:val="TableParagraph"/>
              <w:spacing w:before="141" w:line="261" w:lineRule="auto"/>
              <w:ind w:right="62"/>
              <w:rPr>
                <w:sz w:val="21"/>
              </w:rPr>
            </w:pPr>
          </w:p>
        </w:tc>
      </w:tr>
      <w:tr w:rsidR="002C52AB" w14:paraId="6B8E68FD" w14:textId="77777777">
        <w:trPr>
          <w:trHeight w:val="374"/>
        </w:trPr>
        <w:tc>
          <w:tcPr>
            <w:tcW w:w="1761" w:type="dxa"/>
            <w:tcBorders>
              <w:top w:val="nil"/>
            </w:tcBorders>
            <w:shd w:val="clear" w:color="auto" w:fill="DBE0F2"/>
          </w:tcPr>
          <w:p w14:paraId="6B8E68F9" w14:textId="77777777" w:rsidR="002C52AB" w:rsidRDefault="002C52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493" w:type="dxa"/>
            <w:tcBorders>
              <w:top w:val="nil"/>
            </w:tcBorders>
          </w:tcPr>
          <w:p w14:paraId="6B8E68FA" w14:textId="72A295FF" w:rsidR="002C52AB" w:rsidRDefault="002C52AB">
            <w:pPr>
              <w:pStyle w:val="TableParagraph"/>
              <w:spacing w:before="99" w:line="255" w:lineRule="exact"/>
              <w:rPr>
                <w:sz w:val="21"/>
              </w:rPr>
            </w:pPr>
          </w:p>
        </w:tc>
        <w:tc>
          <w:tcPr>
            <w:tcW w:w="1728" w:type="dxa"/>
            <w:tcBorders>
              <w:top w:val="nil"/>
            </w:tcBorders>
          </w:tcPr>
          <w:p w14:paraId="6B8E68FB" w14:textId="77777777" w:rsidR="002C52AB" w:rsidRDefault="002C52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14:paraId="6B8E68FC" w14:textId="77777777" w:rsidR="002C52AB" w:rsidRDefault="002C52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52AB" w14:paraId="6B8E6907" w14:textId="77777777">
        <w:trPr>
          <w:trHeight w:val="1531"/>
        </w:trPr>
        <w:tc>
          <w:tcPr>
            <w:tcW w:w="1761" w:type="dxa"/>
            <w:shd w:val="clear" w:color="auto" w:fill="DBE0F2"/>
          </w:tcPr>
          <w:p w14:paraId="6B8E68FE" w14:textId="77777777" w:rsidR="002C52AB" w:rsidRDefault="002C52AB">
            <w:pPr>
              <w:pStyle w:val="TableParagraph"/>
              <w:ind w:left="0"/>
              <w:rPr>
                <w:sz w:val="26"/>
              </w:rPr>
            </w:pPr>
          </w:p>
          <w:p w14:paraId="6B8E68FF" w14:textId="77777777" w:rsidR="002C52AB" w:rsidRDefault="002C52AB">
            <w:pPr>
              <w:pStyle w:val="TableParagraph"/>
              <w:spacing w:before="2"/>
              <w:ind w:left="0"/>
              <w:rPr>
                <w:sz w:val="26"/>
              </w:rPr>
            </w:pPr>
          </w:p>
          <w:p w14:paraId="6B8E6900" w14:textId="77777777" w:rsidR="002C52AB" w:rsidRDefault="00000000">
            <w:pPr>
              <w:pStyle w:val="TableParagraph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Olfactif</w:t>
            </w:r>
          </w:p>
        </w:tc>
        <w:tc>
          <w:tcPr>
            <w:tcW w:w="4493" w:type="dxa"/>
          </w:tcPr>
          <w:p w14:paraId="6B8E6903" w14:textId="4A387292" w:rsidR="002C52AB" w:rsidRDefault="002C52AB">
            <w:pPr>
              <w:pStyle w:val="TableParagraph"/>
              <w:spacing w:before="203" w:line="261" w:lineRule="auto"/>
              <w:rPr>
                <w:sz w:val="21"/>
              </w:rPr>
            </w:pPr>
          </w:p>
        </w:tc>
        <w:tc>
          <w:tcPr>
            <w:tcW w:w="1728" w:type="dxa"/>
          </w:tcPr>
          <w:p w14:paraId="6B8E6905" w14:textId="21761D52" w:rsidR="002C52AB" w:rsidRDefault="002C52AB">
            <w:pPr>
              <w:pStyle w:val="TableParagraph"/>
              <w:spacing w:before="1" w:line="429" w:lineRule="auto"/>
              <w:ind w:left="79" w:right="1023"/>
              <w:rPr>
                <w:sz w:val="21"/>
              </w:rPr>
            </w:pPr>
          </w:p>
        </w:tc>
        <w:tc>
          <w:tcPr>
            <w:tcW w:w="2120" w:type="dxa"/>
          </w:tcPr>
          <w:p w14:paraId="6B8E6906" w14:textId="77777777" w:rsidR="002C52AB" w:rsidRDefault="002C52A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C52AB" w14:paraId="6B8E690A" w14:textId="77777777">
        <w:trPr>
          <w:trHeight w:val="690"/>
        </w:trPr>
        <w:tc>
          <w:tcPr>
            <w:tcW w:w="1761" w:type="dxa"/>
            <w:shd w:val="clear" w:color="auto" w:fill="DBE0F2"/>
          </w:tcPr>
          <w:p w14:paraId="6B8E6908" w14:textId="77777777" w:rsidR="002C52AB" w:rsidRDefault="00000000">
            <w:pPr>
              <w:pStyle w:val="TableParagraph"/>
              <w:spacing w:before="77" w:line="254" w:lineRule="auto"/>
              <w:rPr>
                <w:b/>
                <w:sz w:val="21"/>
              </w:rPr>
            </w:pPr>
            <w:r>
              <w:rPr>
                <w:b/>
                <w:color w:val="231F20"/>
                <w:spacing w:val="-2"/>
                <w:sz w:val="21"/>
              </w:rPr>
              <w:t>Combinaison sensorielle</w:t>
            </w:r>
          </w:p>
        </w:tc>
        <w:tc>
          <w:tcPr>
            <w:tcW w:w="8341" w:type="dxa"/>
            <w:gridSpan w:val="3"/>
          </w:tcPr>
          <w:p w14:paraId="6B8E6909" w14:textId="729030DD" w:rsidR="002C52AB" w:rsidRDefault="002C52AB">
            <w:pPr>
              <w:pStyle w:val="TableParagraph"/>
              <w:spacing w:before="221"/>
              <w:rPr>
                <w:sz w:val="21"/>
              </w:rPr>
            </w:pPr>
          </w:p>
        </w:tc>
      </w:tr>
    </w:tbl>
    <w:p w14:paraId="6B8E690C" w14:textId="0BED9DB8" w:rsidR="002C52AB" w:rsidRPr="006A3D5B" w:rsidRDefault="002C52AB" w:rsidP="006A3D5B">
      <w:pPr>
        <w:rPr>
          <w:sz w:val="16"/>
          <w:szCs w:val="16"/>
        </w:rPr>
      </w:pPr>
    </w:p>
    <w:sectPr w:rsidR="002C52AB" w:rsidRPr="006A3D5B" w:rsidSect="008F656E">
      <w:footerReference w:type="default" r:id="rId7"/>
      <w:type w:val="continuous"/>
      <w:pgSz w:w="12240" w:h="15840"/>
      <w:pgMar w:top="940" w:right="920" w:bottom="1276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796BE" w14:textId="77777777" w:rsidR="00055DC2" w:rsidRDefault="00055DC2" w:rsidP="008F656E">
      <w:r>
        <w:separator/>
      </w:r>
    </w:p>
  </w:endnote>
  <w:endnote w:type="continuationSeparator" w:id="0">
    <w:p w14:paraId="1EED62EF" w14:textId="77777777" w:rsidR="00055DC2" w:rsidRDefault="00055DC2" w:rsidP="008F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ueHaasGroteskText Pro">
    <w:altName w:val="NeueHaasGroteskText Pro"/>
    <w:panose1 w:val="020B05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ueHaasGroteskDisp Pro">
    <w:altName w:val="NeueHaasGroteskDisp Pro"/>
    <w:panose1 w:val="020B0504020202020204"/>
    <w:charset w:val="00"/>
    <w:family w:val="swiss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3EF64" w14:textId="353896CB" w:rsidR="008F656E" w:rsidRDefault="006A3D5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6B9DAB" wp14:editId="0EF1227C">
          <wp:simplePos x="0" y="0"/>
          <wp:positionH relativeFrom="column">
            <wp:posOffset>5030691</wp:posOffset>
          </wp:positionH>
          <wp:positionV relativeFrom="paragraph">
            <wp:posOffset>12582</wp:posOffset>
          </wp:positionV>
          <wp:extent cx="1401794" cy="4228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794" cy="42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422D26D6" wp14:editId="3B408950">
          <wp:simplePos x="0" y="0"/>
          <wp:positionH relativeFrom="column">
            <wp:posOffset>105764</wp:posOffset>
          </wp:positionH>
          <wp:positionV relativeFrom="paragraph">
            <wp:posOffset>-86139</wp:posOffset>
          </wp:positionV>
          <wp:extent cx="1955488" cy="520995"/>
          <wp:effectExtent l="0" t="0" r="6985" b="0"/>
          <wp:wrapNone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488" cy="52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51CC" w14:textId="77777777" w:rsidR="00055DC2" w:rsidRDefault="00055DC2" w:rsidP="008F656E">
      <w:r>
        <w:separator/>
      </w:r>
    </w:p>
  </w:footnote>
  <w:footnote w:type="continuationSeparator" w:id="0">
    <w:p w14:paraId="253942E5" w14:textId="77777777" w:rsidR="00055DC2" w:rsidRDefault="00055DC2" w:rsidP="008F65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440E3"/>
    <w:multiLevelType w:val="hybridMultilevel"/>
    <w:tmpl w:val="31C8306E"/>
    <w:lvl w:ilvl="0" w:tplc="65DCFFCC">
      <w:numFmt w:val="bullet"/>
      <w:lvlText w:val="•"/>
      <w:lvlJc w:val="left"/>
      <w:pPr>
        <w:ind w:left="440" w:hanging="360"/>
      </w:pPr>
      <w:rPr>
        <w:rFonts w:ascii="NeueHaasGroteskText Pro" w:eastAsia="NeueHaasGroteskText Pro" w:hAnsi="NeueHaasGroteskText Pro" w:cs="NeueHaasGroteskText Pro" w:hint="default"/>
        <w:b w:val="0"/>
        <w:bCs w:val="0"/>
        <w:i w:val="0"/>
        <w:iCs w:val="0"/>
        <w:color w:val="231F20"/>
        <w:w w:val="100"/>
        <w:sz w:val="21"/>
        <w:szCs w:val="21"/>
        <w:lang w:val="fr-FR" w:eastAsia="en-US" w:bidi="ar-SA"/>
      </w:rPr>
    </w:lvl>
    <w:lvl w:ilvl="1" w:tplc="CFF223A6">
      <w:numFmt w:val="bullet"/>
      <w:lvlText w:val="•"/>
      <w:lvlJc w:val="left"/>
      <w:pPr>
        <w:ind w:left="843" w:hanging="360"/>
      </w:pPr>
      <w:rPr>
        <w:rFonts w:hint="default"/>
        <w:lang w:val="fr-FR" w:eastAsia="en-US" w:bidi="ar-SA"/>
      </w:rPr>
    </w:lvl>
    <w:lvl w:ilvl="2" w:tplc="E724E986">
      <w:numFmt w:val="bullet"/>
      <w:lvlText w:val="•"/>
      <w:lvlJc w:val="left"/>
      <w:pPr>
        <w:ind w:left="1246" w:hanging="360"/>
      </w:pPr>
      <w:rPr>
        <w:rFonts w:hint="default"/>
        <w:lang w:val="fr-FR" w:eastAsia="en-US" w:bidi="ar-SA"/>
      </w:rPr>
    </w:lvl>
    <w:lvl w:ilvl="3" w:tplc="42345B14">
      <w:numFmt w:val="bullet"/>
      <w:lvlText w:val="•"/>
      <w:lvlJc w:val="left"/>
      <w:pPr>
        <w:ind w:left="1649" w:hanging="360"/>
      </w:pPr>
      <w:rPr>
        <w:rFonts w:hint="default"/>
        <w:lang w:val="fr-FR" w:eastAsia="en-US" w:bidi="ar-SA"/>
      </w:rPr>
    </w:lvl>
    <w:lvl w:ilvl="4" w:tplc="8D52155A">
      <w:numFmt w:val="bullet"/>
      <w:lvlText w:val="•"/>
      <w:lvlJc w:val="left"/>
      <w:pPr>
        <w:ind w:left="2053" w:hanging="360"/>
      </w:pPr>
      <w:rPr>
        <w:rFonts w:hint="default"/>
        <w:lang w:val="fr-FR" w:eastAsia="en-US" w:bidi="ar-SA"/>
      </w:rPr>
    </w:lvl>
    <w:lvl w:ilvl="5" w:tplc="A5625334">
      <w:numFmt w:val="bullet"/>
      <w:lvlText w:val="•"/>
      <w:lvlJc w:val="left"/>
      <w:pPr>
        <w:ind w:left="2456" w:hanging="360"/>
      </w:pPr>
      <w:rPr>
        <w:rFonts w:hint="default"/>
        <w:lang w:val="fr-FR" w:eastAsia="en-US" w:bidi="ar-SA"/>
      </w:rPr>
    </w:lvl>
    <w:lvl w:ilvl="6" w:tplc="6A94518A">
      <w:numFmt w:val="bullet"/>
      <w:lvlText w:val="•"/>
      <w:lvlJc w:val="left"/>
      <w:pPr>
        <w:ind w:left="2859" w:hanging="360"/>
      </w:pPr>
      <w:rPr>
        <w:rFonts w:hint="default"/>
        <w:lang w:val="fr-FR" w:eastAsia="en-US" w:bidi="ar-SA"/>
      </w:rPr>
    </w:lvl>
    <w:lvl w:ilvl="7" w:tplc="96DCEF76">
      <w:numFmt w:val="bullet"/>
      <w:lvlText w:val="•"/>
      <w:lvlJc w:val="left"/>
      <w:pPr>
        <w:ind w:left="3263" w:hanging="360"/>
      </w:pPr>
      <w:rPr>
        <w:rFonts w:hint="default"/>
        <w:lang w:val="fr-FR" w:eastAsia="en-US" w:bidi="ar-SA"/>
      </w:rPr>
    </w:lvl>
    <w:lvl w:ilvl="8" w:tplc="103C0A7A">
      <w:numFmt w:val="bullet"/>
      <w:lvlText w:val="•"/>
      <w:lvlJc w:val="left"/>
      <w:pPr>
        <w:ind w:left="3666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5BB62BA8"/>
    <w:multiLevelType w:val="hybridMultilevel"/>
    <w:tmpl w:val="27CE8606"/>
    <w:lvl w:ilvl="0" w:tplc="1DF83BC2">
      <w:numFmt w:val="bullet"/>
      <w:lvlText w:val="•"/>
      <w:lvlJc w:val="left"/>
      <w:pPr>
        <w:ind w:left="440" w:hanging="360"/>
      </w:pPr>
      <w:rPr>
        <w:rFonts w:ascii="NeueHaasGroteskText Pro" w:eastAsia="NeueHaasGroteskText Pro" w:hAnsi="NeueHaasGroteskText Pro" w:cs="NeueHaasGroteskText Pro" w:hint="default"/>
        <w:b w:val="0"/>
        <w:bCs w:val="0"/>
        <w:i w:val="0"/>
        <w:iCs w:val="0"/>
        <w:color w:val="231F20"/>
        <w:w w:val="100"/>
        <w:sz w:val="21"/>
        <w:szCs w:val="21"/>
        <w:lang w:val="fr-FR" w:eastAsia="en-US" w:bidi="ar-SA"/>
      </w:rPr>
    </w:lvl>
    <w:lvl w:ilvl="1" w:tplc="F28C6534">
      <w:numFmt w:val="bullet"/>
      <w:lvlText w:val="•"/>
      <w:lvlJc w:val="left"/>
      <w:pPr>
        <w:ind w:left="843" w:hanging="360"/>
      </w:pPr>
      <w:rPr>
        <w:rFonts w:hint="default"/>
        <w:lang w:val="fr-FR" w:eastAsia="en-US" w:bidi="ar-SA"/>
      </w:rPr>
    </w:lvl>
    <w:lvl w:ilvl="2" w:tplc="EBEAED30">
      <w:numFmt w:val="bullet"/>
      <w:lvlText w:val="•"/>
      <w:lvlJc w:val="left"/>
      <w:pPr>
        <w:ind w:left="1246" w:hanging="360"/>
      </w:pPr>
      <w:rPr>
        <w:rFonts w:hint="default"/>
        <w:lang w:val="fr-FR" w:eastAsia="en-US" w:bidi="ar-SA"/>
      </w:rPr>
    </w:lvl>
    <w:lvl w:ilvl="3" w:tplc="059C859C">
      <w:numFmt w:val="bullet"/>
      <w:lvlText w:val="•"/>
      <w:lvlJc w:val="left"/>
      <w:pPr>
        <w:ind w:left="1649" w:hanging="360"/>
      </w:pPr>
      <w:rPr>
        <w:rFonts w:hint="default"/>
        <w:lang w:val="fr-FR" w:eastAsia="en-US" w:bidi="ar-SA"/>
      </w:rPr>
    </w:lvl>
    <w:lvl w:ilvl="4" w:tplc="396083C2">
      <w:numFmt w:val="bullet"/>
      <w:lvlText w:val="•"/>
      <w:lvlJc w:val="left"/>
      <w:pPr>
        <w:ind w:left="2053" w:hanging="360"/>
      </w:pPr>
      <w:rPr>
        <w:rFonts w:hint="default"/>
        <w:lang w:val="fr-FR" w:eastAsia="en-US" w:bidi="ar-SA"/>
      </w:rPr>
    </w:lvl>
    <w:lvl w:ilvl="5" w:tplc="0D5CEEB2">
      <w:numFmt w:val="bullet"/>
      <w:lvlText w:val="•"/>
      <w:lvlJc w:val="left"/>
      <w:pPr>
        <w:ind w:left="2456" w:hanging="360"/>
      </w:pPr>
      <w:rPr>
        <w:rFonts w:hint="default"/>
        <w:lang w:val="fr-FR" w:eastAsia="en-US" w:bidi="ar-SA"/>
      </w:rPr>
    </w:lvl>
    <w:lvl w:ilvl="6" w:tplc="AA342AE4">
      <w:numFmt w:val="bullet"/>
      <w:lvlText w:val="•"/>
      <w:lvlJc w:val="left"/>
      <w:pPr>
        <w:ind w:left="2859" w:hanging="360"/>
      </w:pPr>
      <w:rPr>
        <w:rFonts w:hint="default"/>
        <w:lang w:val="fr-FR" w:eastAsia="en-US" w:bidi="ar-SA"/>
      </w:rPr>
    </w:lvl>
    <w:lvl w:ilvl="7" w:tplc="B628BF74">
      <w:numFmt w:val="bullet"/>
      <w:lvlText w:val="•"/>
      <w:lvlJc w:val="left"/>
      <w:pPr>
        <w:ind w:left="3263" w:hanging="360"/>
      </w:pPr>
      <w:rPr>
        <w:rFonts w:hint="default"/>
        <w:lang w:val="fr-FR" w:eastAsia="en-US" w:bidi="ar-SA"/>
      </w:rPr>
    </w:lvl>
    <w:lvl w:ilvl="8" w:tplc="63FC333A">
      <w:numFmt w:val="bullet"/>
      <w:lvlText w:val="•"/>
      <w:lvlJc w:val="left"/>
      <w:pPr>
        <w:ind w:left="3666" w:hanging="360"/>
      </w:pPr>
      <w:rPr>
        <w:rFonts w:hint="default"/>
        <w:lang w:val="fr-FR" w:eastAsia="en-US" w:bidi="ar-SA"/>
      </w:rPr>
    </w:lvl>
  </w:abstractNum>
  <w:num w:numId="1" w16cid:durableId="1667630192">
    <w:abstractNumId w:val="0"/>
  </w:num>
  <w:num w:numId="2" w16cid:durableId="1983461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AB"/>
    <w:rsid w:val="00055DC2"/>
    <w:rsid w:val="002C52AB"/>
    <w:rsid w:val="006A3D5B"/>
    <w:rsid w:val="007041D2"/>
    <w:rsid w:val="0087579E"/>
    <w:rsid w:val="008F656E"/>
    <w:rsid w:val="00F8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68BC"/>
  <w15:docId w15:val="{150292D7-08E9-4A55-8BD5-1E08B7E56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eueHaasGroteskText Pro" w:eastAsia="NeueHaasGroteskText Pro" w:hAnsi="NeueHaasGroteskText Pro" w:cs="NeueHaasGroteskText Pro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0"/>
      <w:ind w:left="100"/>
    </w:pPr>
    <w:rPr>
      <w:rFonts w:ascii="NeueHaasGroteskDisp Pro" w:eastAsia="NeueHaasGroteskDisp Pro" w:hAnsi="NeueHaasGroteskDisp Pro" w:cs="NeueHaasGroteskDisp Pro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8F65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656E"/>
    <w:rPr>
      <w:rFonts w:ascii="NeueHaasGroteskText Pro" w:eastAsia="NeueHaasGroteskText Pro" w:hAnsi="NeueHaasGroteskText Pro" w:cs="NeueHaasGroteskText Pro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F65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656E"/>
    <w:rPr>
      <w:rFonts w:ascii="NeueHaasGroteskText Pro" w:eastAsia="NeueHaasGroteskText Pro" w:hAnsi="NeueHaasGroteskText Pro" w:cs="NeueHaasGroteskText Pro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</dc:creator>
  <cp:lastModifiedBy>Annie Webb</cp:lastModifiedBy>
  <cp:revision>6</cp:revision>
  <dcterms:created xsi:type="dcterms:W3CDTF">2022-11-11T15:30:00Z</dcterms:created>
  <dcterms:modified xsi:type="dcterms:W3CDTF">2022-11-11T15:46:00Z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2022-11-11T00:00:00Z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2022-11-11T00:00:00Z</vt:filetime>
  </property>
  <property fmtid="{D5CDD505-2E9C-101B-9397-08002B2CF9AE}" pid="5" name="Producer">
    <vt:lpwstr>Adobe PDF Library 17.0</vt:lpwstr>
  </property>
</Properties>
</file>